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C65BE3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1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914442">
        <w:rPr>
          <w:rFonts w:ascii="Cambria" w:hAnsi="Cambria"/>
          <w:b/>
          <w:bCs/>
          <w:sz w:val="24"/>
          <w:szCs w:val="24"/>
        </w:rPr>
        <w:t>2</w:t>
      </w:r>
      <w:r w:rsidR="00C65BE3">
        <w:rPr>
          <w:rFonts w:ascii="Cambria" w:hAnsi="Cambria"/>
          <w:b/>
          <w:bCs/>
          <w:sz w:val="24"/>
          <w:szCs w:val="24"/>
        </w:rPr>
        <w:t>6</w:t>
      </w:r>
      <w:r w:rsidR="00E175F6">
        <w:rPr>
          <w:rFonts w:ascii="Cambria" w:hAnsi="Cambria"/>
          <w:b/>
          <w:bCs/>
          <w:sz w:val="24"/>
          <w:szCs w:val="24"/>
        </w:rPr>
        <w:t>.2021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9B4EE7" w:rsidRDefault="00471A14" w:rsidP="00471A14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E175F6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E175F6">
      <w:pPr>
        <w:spacing w:line="0" w:lineRule="atLeast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E175F6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Pr="002B4D78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C65BE3" w:rsidRPr="00C65BE3" w:rsidRDefault="00471A14" w:rsidP="00C65BE3">
            <w:pPr>
              <w:jc w:val="both"/>
              <w:rPr>
                <w:rFonts w:ascii="Cambria" w:hAnsi="Cambria"/>
                <w:b/>
                <w:bCs/>
                <w:i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„Odbiór i zagospodarowanie odpadów komunalnych od właścicieli nieruchomości zamieszkałych na terenie Gminy Sułów w 2022 roku.”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Pr="00C8744F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C65BE3" w:rsidRPr="00C65BE3" w:rsidRDefault="00C65BE3" w:rsidP="00C65BE3">
            <w:pPr>
              <w:pStyle w:val="Akapitzlist"/>
              <w:numPr>
                <w:ilvl w:val="0"/>
                <w:numId w:val="40"/>
              </w:numPr>
              <w:ind w:left="333" w:hanging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Cena oferty (przy uwzględnieniu szacunkowej ilości odpadów </w:t>
            </w:r>
            <w:r>
              <w:rPr>
                <w:rFonts w:ascii="Cambria" w:hAnsi="Cambria"/>
              </w:rPr>
              <w:t>35</w:t>
            </w:r>
            <w:r w:rsidRPr="00C65BE3">
              <w:rPr>
                <w:rFonts w:ascii="Cambria" w:hAnsi="Cambria"/>
              </w:rPr>
              <w:t>0 Mg zmieszanych odpadów komunalnych, 1</w:t>
            </w:r>
            <w:r>
              <w:rPr>
                <w:rFonts w:ascii="Cambria" w:hAnsi="Cambria"/>
              </w:rPr>
              <w:t>4</w:t>
            </w:r>
            <w:r w:rsidRPr="00C65BE3">
              <w:rPr>
                <w:rFonts w:ascii="Cambria" w:hAnsi="Cambria"/>
              </w:rPr>
              <w:t xml:space="preserve">0 Mg odpadów segregowanych i 2 Mg bioodpadów w okresie od dnia podpisania umowy </w:t>
            </w:r>
            <w:r>
              <w:rPr>
                <w:rFonts w:ascii="Cambria" w:hAnsi="Cambria"/>
              </w:rPr>
              <w:t>do 31-12-2022</w:t>
            </w:r>
            <w:r w:rsidRPr="00C65BE3">
              <w:rPr>
                <w:rFonts w:ascii="Cambria" w:hAnsi="Cambria"/>
              </w:rPr>
              <w:t xml:space="preserve"> r., wyliczona zgodnie z pkt 3 niniejszego formularza: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brutto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</w:t>
            </w:r>
            <w:r>
              <w:rPr>
                <w:rFonts w:ascii="Cambria" w:hAnsi="Cambria"/>
              </w:rPr>
              <w:t>……</w:t>
            </w:r>
            <w:r w:rsidRPr="00C65BE3">
              <w:rPr>
                <w:rFonts w:ascii="Cambria" w:hAnsi="Cambria"/>
              </w:rPr>
              <w:t>……. zł, (słownie zł:………………</w:t>
            </w:r>
            <w:r>
              <w:rPr>
                <w:rFonts w:ascii="Cambria" w:hAnsi="Cambria"/>
              </w:rPr>
              <w:t>………………..</w:t>
            </w:r>
            <w:r w:rsidRPr="00C65BE3">
              <w:rPr>
                <w:rFonts w:ascii="Cambria" w:hAnsi="Cambria"/>
              </w:rPr>
              <w:t>…………………………..……………………)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 tym podatek VAT: 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…….………………………….……………………………………. zł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(słownie złotych: ………………………………………………………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……………………..….....)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netto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……………………………………….. zł (słownie złotych: ………</w:t>
            </w:r>
            <w:r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………………………………)</w:t>
            </w:r>
          </w:p>
          <w:p w:rsidR="00C65BE3" w:rsidRPr="00C65BE3" w:rsidRDefault="00C65BE3" w:rsidP="00C65BE3">
            <w:pPr>
              <w:pStyle w:val="Akapitzlist"/>
              <w:numPr>
                <w:ilvl w:val="0"/>
                <w:numId w:val="40"/>
              </w:numPr>
              <w:ind w:left="333" w:hanging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Ceny jednostkowe usług świadczonych w ramach przedmiotu zamówienia: 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a) ceny jednostkowe ujęte w wyliczeniu 1 t, ujęte w pkt 3 niniejszego formularza: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    odbiór i zagospodarowanie 1 t zmieszanych odpadów komunalnych ……………………………………… (brutto), (słownie: ……………</w:t>
            </w:r>
            <w:r w:rsidR="008361AB">
              <w:rPr>
                <w:rFonts w:ascii="Cambria" w:hAnsi="Cambria"/>
              </w:rPr>
              <w:t>……………………….</w:t>
            </w:r>
            <w:r w:rsidRPr="00C65BE3">
              <w:rPr>
                <w:rFonts w:ascii="Cambria" w:hAnsi="Cambria"/>
              </w:rPr>
              <w:t>……………….……....)</w:t>
            </w:r>
          </w:p>
          <w:p w:rsidR="00C65BE3" w:rsidRPr="00C65BE3" w:rsidRDefault="00C65BE3" w:rsidP="00C65BE3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b) odbiór i zagospodarowanie 1 t segregowanych odpadów komunalnych </w:t>
            </w:r>
            <w:r w:rsidRPr="00C65BE3">
              <w:rPr>
                <w:rFonts w:ascii="Cambria" w:hAnsi="Cambria"/>
              </w:rPr>
              <w:tab/>
              <w:t>…………….………………….. (brutto), (słownie:…………</w:t>
            </w:r>
            <w:r w:rsidR="008361AB"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………………………………..)</w:t>
            </w:r>
          </w:p>
          <w:p w:rsidR="002B4D78" w:rsidRPr="002B4D78" w:rsidRDefault="00C65BE3" w:rsidP="002B4D78">
            <w:pPr>
              <w:pStyle w:val="Akapitzlist"/>
              <w:ind w:left="333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c) odbiór i zagospodarowanie  1   t    bioodpadów</w:t>
            </w:r>
            <w:r w:rsidRPr="00C65BE3">
              <w:rPr>
                <w:rFonts w:ascii="Cambria" w:hAnsi="Cambria"/>
              </w:rPr>
              <w:tab/>
              <w:t>……</w:t>
            </w:r>
            <w:r w:rsidR="008361AB">
              <w:rPr>
                <w:rFonts w:ascii="Cambria" w:hAnsi="Cambria"/>
              </w:rPr>
              <w:t>…….</w:t>
            </w:r>
            <w:r w:rsidRPr="00C65BE3">
              <w:rPr>
                <w:rFonts w:ascii="Cambria" w:hAnsi="Cambria"/>
              </w:rPr>
              <w:t xml:space="preserve">……….………………….. (brutto), </w:t>
            </w:r>
            <w:r w:rsidR="008361AB">
              <w:rPr>
                <w:rFonts w:ascii="Cambria" w:hAnsi="Cambria"/>
              </w:rPr>
              <w:t xml:space="preserve">     </w:t>
            </w:r>
            <w:r w:rsidRPr="00C65BE3">
              <w:rPr>
                <w:rFonts w:ascii="Cambria" w:hAnsi="Cambria"/>
              </w:rPr>
              <w:t>(słownie:……</w:t>
            </w:r>
            <w:r w:rsidR="008361AB">
              <w:rPr>
                <w:rFonts w:ascii="Cambria" w:hAnsi="Cambria"/>
              </w:rPr>
              <w:t>……………………………………………………………………….</w:t>
            </w:r>
            <w:r w:rsidRPr="00C65BE3">
              <w:rPr>
                <w:rFonts w:ascii="Cambria" w:hAnsi="Cambria"/>
              </w:rPr>
              <w:t>……………</w:t>
            </w:r>
            <w:r w:rsidR="008361AB">
              <w:rPr>
                <w:rFonts w:ascii="Cambria" w:hAnsi="Cambria"/>
              </w:rPr>
              <w:t>.</w:t>
            </w:r>
            <w:r w:rsidRPr="00C65BE3">
              <w:rPr>
                <w:rFonts w:ascii="Cambria" w:hAnsi="Cambria"/>
              </w:rPr>
              <w:t>………………………..)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E3FAB">
              <w:rPr>
                <w:b/>
                <w:sz w:val="22"/>
                <w:szCs w:val="22"/>
              </w:rPr>
              <w:t>3. Wyliczenie wartości przedmiotu zamówienia: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6"/>
              <w:gridCol w:w="2964"/>
              <w:gridCol w:w="709"/>
              <w:gridCol w:w="992"/>
              <w:gridCol w:w="2532"/>
              <w:gridCol w:w="1545"/>
            </w:tblGrid>
            <w:tr w:rsidR="002B4D78" w:rsidRPr="00DE3FAB" w:rsidTr="001C0AB9">
              <w:tc>
                <w:tcPr>
                  <w:tcW w:w="546" w:type="dxa"/>
                  <w:vMerge w:val="restart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Wyszczególnienie elementów podstawowych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Wartość ofertowa (kolumna 3x4)</w:t>
                  </w:r>
                </w:p>
              </w:tc>
            </w:tr>
            <w:tr w:rsidR="002B4D78" w:rsidRPr="00DE3FAB" w:rsidTr="001C0AB9">
              <w:trPr>
                <w:trHeight w:val="485"/>
              </w:trPr>
              <w:tc>
                <w:tcPr>
                  <w:tcW w:w="546" w:type="dxa"/>
                  <w:vMerge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zmieszanych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35</w:t>
                  </w:r>
                  <w:r w:rsidRPr="000C59F7">
                    <w:rPr>
                      <w:b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segregowanych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0C59F7">
                    <w:rPr>
                      <w:b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4</w:t>
                  </w:r>
                  <w:r w:rsidRPr="000C59F7">
                    <w:rPr>
                      <w:b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Odbiór i zagospodarowanie bioodpadów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7743" w:type="dxa"/>
                  <w:gridSpan w:val="5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ofertowa / Łączn</w:t>
                  </w:r>
                  <w:r>
                    <w:rPr>
                      <w:b/>
                      <w:sz w:val="22"/>
                      <w:szCs w:val="22"/>
                    </w:rPr>
                    <w:t>a wartość zamówienia (wiersz 1-3</w:t>
                  </w:r>
                  <w:r w:rsidRPr="00DE3FAB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45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3536" w:rsidRPr="00393536" w:rsidRDefault="00393536" w:rsidP="004758FC">
            <w:pPr>
              <w:pStyle w:val="Default"/>
              <w:numPr>
                <w:ilvl w:val="0"/>
                <w:numId w:val="43"/>
              </w:numPr>
              <w:spacing w:line="360" w:lineRule="auto"/>
              <w:rPr>
                <w:b/>
                <w:sz w:val="22"/>
                <w:szCs w:val="22"/>
              </w:rPr>
            </w:pPr>
            <w:r w:rsidRPr="00393536">
              <w:rPr>
                <w:b/>
                <w:sz w:val="22"/>
                <w:szCs w:val="22"/>
              </w:rPr>
              <w:lastRenderedPageBreak/>
              <w:t>Oferujemy termin płatności: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minimalny tj. 14 dni ……………………...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21 dni …………………..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30 dni …………………..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5. Wykaz instalacji, do których będziemy przekazywać odebrane odpady: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1) zmieszane odpady komunalne: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AC78DE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2) odpady selektywnie zebrane: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Pr="00C961F7" w:rsidRDefault="00C961F7" w:rsidP="00C961F7">
            <w:pPr>
              <w:rPr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  <w:r w:rsidRPr="00C961F7">
              <w:rPr>
                <w:b/>
                <w:sz w:val="22"/>
                <w:szCs w:val="22"/>
              </w:rPr>
              <w:t xml:space="preserve">  bioodpady: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sz w:val="22"/>
                <w:szCs w:val="22"/>
              </w:rPr>
              <w:t xml:space="preserve">W przypadku niewielkich ilości odebranych odpadów selektywnie zebranych możliwe jest wskazanie podmiotu ( nazwa i adres podmiotu zbierającego, numer decyzji i nazwa organu wydającego zezwolenie) zbierającego te odpady: 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P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Oświadczam/y, że akceptuję/emy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FC3119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FC3119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Default="00471A14" w:rsidP="0014623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</w:pP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471A14" w:rsidRPr="003E090C" w:rsidRDefault="00FC3119" w:rsidP="0014623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FC3119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3" style="position:absolute;margin-left:55.95pt;margin-top:10.8pt;width:12.4pt;height:1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"/>
              </w:pict>
            </w:r>
          </w:p>
          <w:p w:rsidR="00471A14" w:rsidRPr="003E090C" w:rsidRDefault="00FC3119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FC3119">
              <w:rPr>
                <w:rFonts w:ascii="Calibri" w:hAnsi="Calibri" w:cs="Times New Roman"/>
                <w:noProof/>
                <w:lang w:eastAsia="pl-PL"/>
              </w:rPr>
              <w:pict>
                <v:rect id="Prostokąt 1" o:spid="_x0000_s1032" style="position:absolute;left:0;text-align:left;margin-left:55.85pt;margin-top:18.1pt;width:12.4pt;height:1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"/>
              </w:pict>
            </w:r>
            <w:r w:rsidR="00471A14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471A14" w:rsidRPr="003E090C" w:rsidRDefault="00471A14" w:rsidP="0014623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471A14" w:rsidRDefault="00471A14" w:rsidP="0014623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sectPr w:rsidR="00844A0A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7D" w:rsidRDefault="0087387D" w:rsidP="001F1344">
      <w:r>
        <w:separator/>
      </w:r>
    </w:p>
  </w:endnote>
  <w:endnote w:type="continuationSeparator" w:id="0">
    <w:p w:rsidR="0087387D" w:rsidRDefault="0087387D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FC311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C3119">
              <w:rPr>
                <w:b/>
              </w:rPr>
              <w:fldChar w:fldCharType="separate"/>
            </w:r>
            <w:r w:rsidR="00844A0A">
              <w:rPr>
                <w:b/>
                <w:noProof/>
              </w:rPr>
              <w:t>5</w:t>
            </w:r>
            <w:r w:rsidR="00FC3119">
              <w:rPr>
                <w:b/>
              </w:rPr>
              <w:fldChar w:fldCharType="end"/>
            </w:r>
            <w:r>
              <w:t xml:space="preserve"> z </w:t>
            </w:r>
            <w:r w:rsidR="00FC311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C3119">
              <w:rPr>
                <w:b/>
              </w:rPr>
              <w:fldChar w:fldCharType="separate"/>
            </w:r>
            <w:r w:rsidR="00844A0A">
              <w:rPr>
                <w:b/>
                <w:noProof/>
              </w:rPr>
              <w:t>5</w:t>
            </w:r>
            <w:r w:rsidR="00FC3119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7D" w:rsidRDefault="0087387D" w:rsidP="001F1344">
      <w:r>
        <w:separator/>
      </w:r>
    </w:p>
  </w:footnote>
  <w:footnote w:type="continuationSeparator" w:id="0">
    <w:p w:rsidR="0087387D" w:rsidRDefault="0087387D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471A14" w:rsidRDefault="00471A14" w:rsidP="00471A14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05EA"/>
    <w:multiLevelType w:val="hybridMultilevel"/>
    <w:tmpl w:val="37D8B28E"/>
    <w:lvl w:ilvl="0" w:tplc="A01A805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3476B"/>
    <w:multiLevelType w:val="hybridMultilevel"/>
    <w:tmpl w:val="3BA8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F12645"/>
    <w:multiLevelType w:val="hybridMultilevel"/>
    <w:tmpl w:val="7A28B6BC"/>
    <w:lvl w:ilvl="0" w:tplc="A72E3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1"/>
  </w:num>
  <w:num w:numId="5">
    <w:abstractNumId w:val="32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2"/>
  </w:num>
  <w:num w:numId="13">
    <w:abstractNumId w:val="9"/>
  </w:num>
  <w:num w:numId="14">
    <w:abstractNumId w:val="18"/>
  </w:num>
  <w:num w:numId="15">
    <w:abstractNumId w:val="42"/>
  </w:num>
  <w:num w:numId="16">
    <w:abstractNumId w:val="27"/>
  </w:num>
  <w:num w:numId="17">
    <w:abstractNumId w:val="17"/>
  </w:num>
  <w:num w:numId="18">
    <w:abstractNumId w:val="33"/>
  </w:num>
  <w:num w:numId="19">
    <w:abstractNumId w:val="11"/>
  </w:num>
  <w:num w:numId="20">
    <w:abstractNumId w:val="31"/>
  </w:num>
  <w:num w:numId="21">
    <w:abstractNumId w:val="25"/>
  </w:num>
  <w:num w:numId="22">
    <w:abstractNumId w:val="8"/>
  </w:num>
  <w:num w:numId="23">
    <w:abstractNumId w:val="29"/>
  </w:num>
  <w:num w:numId="24">
    <w:abstractNumId w:val="34"/>
  </w:num>
  <w:num w:numId="25">
    <w:abstractNumId w:val="6"/>
  </w:num>
  <w:num w:numId="26">
    <w:abstractNumId w:val="20"/>
  </w:num>
  <w:num w:numId="27">
    <w:abstractNumId w:val="12"/>
  </w:num>
  <w:num w:numId="28">
    <w:abstractNumId w:val="28"/>
  </w:num>
  <w:num w:numId="29">
    <w:abstractNumId w:val="38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35"/>
  </w:num>
  <w:num w:numId="35">
    <w:abstractNumId w:val="36"/>
  </w:num>
  <w:num w:numId="36">
    <w:abstractNumId w:val="19"/>
  </w:num>
  <w:num w:numId="37">
    <w:abstractNumId w:val="14"/>
  </w:num>
  <w:num w:numId="38">
    <w:abstractNumId w:val="1"/>
  </w:num>
  <w:num w:numId="39">
    <w:abstractNumId w:val="41"/>
  </w:num>
  <w:num w:numId="40">
    <w:abstractNumId w:val="7"/>
  </w:num>
  <w:num w:numId="41">
    <w:abstractNumId w:val="26"/>
  </w:num>
  <w:num w:numId="42">
    <w:abstractNumId w:val="4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43CDC"/>
    <w:rsid w:val="00143DF7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B4D78"/>
    <w:rsid w:val="002C3319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D38"/>
    <w:rsid w:val="002F6CAF"/>
    <w:rsid w:val="003053FB"/>
    <w:rsid w:val="00313A51"/>
    <w:rsid w:val="00314892"/>
    <w:rsid w:val="00324CA0"/>
    <w:rsid w:val="00343FCF"/>
    <w:rsid w:val="00347FBB"/>
    <w:rsid w:val="00393536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745A6"/>
    <w:rsid w:val="004758FC"/>
    <w:rsid w:val="0049290E"/>
    <w:rsid w:val="004A3A59"/>
    <w:rsid w:val="004B723C"/>
    <w:rsid w:val="004B7CD5"/>
    <w:rsid w:val="004D26C4"/>
    <w:rsid w:val="004E2C5E"/>
    <w:rsid w:val="004E2E0B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0260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5F5D77"/>
    <w:rsid w:val="00600A5D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5278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361AB"/>
    <w:rsid w:val="008437A1"/>
    <w:rsid w:val="00844A0A"/>
    <w:rsid w:val="00856C8A"/>
    <w:rsid w:val="008710A6"/>
    <w:rsid w:val="0087387D"/>
    <w:rsid w:val="00873E32"/>
    <w:rsid w:val="008749F1"/>
    <w:rsid w:val="008900AD"/>
    <w:rsid w:val="00897AB5"/>
    <w:rsid w:val="008D3A7B"/>
    <w:rsid w:val="008E30FD"/>
    <w:rsid w:val="008F2B42"/>
    <w:rsid w:val="008F40E7"/>
    <w:rsid w:val="00900D0B"/>
    <w:rsid w:val="00902620"/>
    <w:rsid w:val="00902A70"/>
    <w:rsid w:val="00903906"/>
    <w:rsid w:val="00904A3E"/>
    <w:rsid w:val="00912E1F"/>
    <w:rsid w:val="00914442"/>
    <w:rsid w:val="00920E19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26C41"/>
    <w:rsid w:val="00A318EB"/>
    <w:rsid w:val="00A50040"/>
    <w:rsid w:val="00A64C52"/>
    <w:rsid w:val="00A807EF"/>
    <w:rsid w:val="00A95656"/>
    <w:rsid w:val="00A97162"/>
    <w:rsid w:val="00AA1B94"/>
    <w:rsid w:val="00AB230C"/>
    <w:rsid w:val="00AB2E78"/>
    <w:rsid w:val="00AB5C75"/>
    <w:rsid w:val="00AB7510"/>
    <w:rsid w:val="00AC4D6B"/>
    <w:rsid w:val="00AC5EA6"/>
    <w:rsid w:val="00AC6117"/>
    <w:rsid w:val="00AF7137"/>
    <w:rsid w:val="00AF739B"/>
    <w:rsid w:val="00B060A2"/>
    <w:rsid w:val="00B06F4D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46F4"/>
    <w:rsid w:val="00BB39CD"/>
    <w:rsid w:val="00BB4B63"/>
    <w:rsid w:val="00BB65B6"/>
    <w:rsid w:val="00BB6DAB"/>
    <w:rsid w:val="00BC2FEC"/>
    <w:rsid w:val="00BC3A91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5BE3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1F7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3488"/>
    <w:rsid w:val="00F04BCC"/>
    <w:rsid w:val="00F17A2F"/>
    <w:rsid w:val="00F22001"/>
    <w:rsid w:val="00F407DE"/>
    <w:rsid w:val="00F4214B"/>
    <w:rsid w:val="00F46E70"/>
    <w:rsid w:val="00F50A8F"/>
    <w:rsid w:val="00F6021B"/>
    <w:rsid w:val="00F72C2E"/>
    <w:rsid w:val="00F760B2"/>
    <w:rsid w:val="00F85172"/>
    <w:rsid w:val="00F86556"/>
    <w:rsid w:val="00F870FC"/>
    <w:rsid w:val="00F944FF"/>
    <w:rsid w:val="00FA12E7"/>
    <w:rsid w:val="00FB01E3"/>
    <w:rsid w:val="00FB3055"/>
    <w:rsid w:val="00FC1A74"/>
    <w:rsid w:val="00FC1AC4"/>
    <w:rsid w:val="00FC3119"/>
    <w:rsid w:val="00FC409E"/>
    <w:rsid w:val="00FC4A79"/>
    <w:rsid w:val="00FD04DE"/>
    <w:rsid w:val="00FD383E"/>
    <w:rsid w:val="00FD4252"/>
    <w:rsid w:val="00FE282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E3735E-19DD-4C56-B0BC-2FC24870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12</cp:revision>
  <cp:lastPrinted>2021-08-25T07:44:00Z</cp:lastPrinted>
  <dcterms:created xsi:type="dcterms:W3CDTF">2021-10-08T07:35:00Z</dcterms:created>
  <dcterms:modified xsi:type="dcterms:W3CDTF">2021-10-08T08:31:00Z</dcterms:modified>
</cp:coreProperties>
</file>